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8F" w:rsidRDefault="002526BC">
      <w:pPr>
        <w:jc w:val="center"/>
        <w:rPr>
          <w:b/>
          <w:bCs/>
          <w:sz w:val="32"/>
          <w:szCs w:val="32"/>
        </w:rPr>
      </w:pPr>
      <w:r>
        <w:rPr>
          <w:rFonts w:hint="eastAsia"/>
          <w:b/>
          <w:bCs/>
          <w:sz w:val="32"/>
          <w:szCs w:val="32"/>
        </w:rPr>
        <w:t>北京语言大学商学院</w:t>
      </w:r>
    </w:p>
    <w:p w:rsidR="00790F8F" w:rsidRDefault="002526BC">
      <w:pPr>
        <w:jc w:val="center"/>
        <w:rPr>
          <w:b/>
          <w:bCs/>
          <w:sz w:val="32"/>
          <w:szCs w:val="32"/>
        </w:rPr>
      </w:pPr>
      <w:r>
        <w:rPr>
          <w:rFonts w:hint="eastAsia"/>
          <w:b/>
          <w:bCs/>
          <w:sz w:val="32"/>
          <w:szCs w:val="32"/>
        </w:rPr>
        <w:t>全日制应用经济学</w:t>
      </w:r>
      <w:r w:rsidR="00C03664" w:rsidRPr="00C03664">
        <w:rPr>
          <w:rFonts w:hint="eastAsia"/>
          <w:b/>
          <w:bCs/>
          <w:sz w:val="32"/>
          <w:szCs w:val="32"/>
        </w:rPr>
        <w:t>一级学科</w:t>
      </w:r>
      <w:r>
        <w:rPr>
          <w:rFonts w:hint="eastAsia"/>
          <w:b/>
          <w:bCs/>
          <w:sz w:val="32"/>
          <w:szCs w:val="32"/>
        </w:rPr>
        <w:t>硕士学位研究生</w:t>
      </w:r>
    </w:p>
    <w:p w:rsidR="00790F8F" w:rsidRDefault="00790F8F">
      <w:pPr>
        <w:jc w:val="center"/>
        <w:rPr>
          <w:b/>
          <w:bCs/>
        </w:rPr>
      </w:pPr>
    </w:p>
    <w:p w:rsidR="00790F8F" w:rsidRDefault="002526BC">
      <w:pPr>
        <w:ind w:firstLineChars="200" w:firstLine="480"/>
      </w:pPr>
      <w:r>
        <w:rPr>
          <w:rFonts w:hint="eastAsia"/>
        </w:rPr>
        <w:t>北京语言大学商学院</w:t>
      </w:r>
      <w:r>
        <w:rPr>
          <w:rFonts w:hint="eastAsia"/>
        </w:rPr>
        <w:t>应用经济学</w:t>
      </w:r>
      <w:r>
        <w:rPr>
          <w:rFonts w:hint="eastAsia"/>
        </w:rPr>
        <w:t>专业硕士依托学校“小联合国”的环境优势、中外合作交流丰富的平台优势，结合双语教学特色和国际文化交流优势，主要为社会发展培养</w:t>
      </w:r>
      <w:r>
        <w:rPr>
          <w:rFonts w:hint="eastAsia"/>
        </w:rPr>
        <w:t>具有良好的经济学理论基础、较高的外语和计算机水平、较强的创新意识和实践能力，兼具全球视野和中国特色的复合型人才。</w:t>
      </w:r>
    </w:p>
    <w:tbl>
      <w:tblPr>
        <w:tblW w:w="9550" w:type="dxa"/>
        <w:jc w:val="center"/>
        <w:tblLayout w:type="fixed"/>
        <w:tblLook w:val="04A0"/>
      </w:tblPr>
      <w:tblGrid>
        <w:gridCol w:w="820"/>
        <w:gridCol w:w="1290"/>
        <w:gridCol w:w="1631"/>
        <w:gridCol w:w="709"/>
        <w:gridCol w:w="1082"/>
        <w:gridCol w:w="915"/>
        <w:gridCol w:w="915"/>
        <w:gridCol w:w="915"/>
        <w:gridCol w:w="1273"/>
      </w:tblGrid>
      <w:tr w:rsidR="00790F8F" w:rsidTr="00C03664">
        <w:trPr>
          <w:trHeight w:val="62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院系</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专业代码</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研究方向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招生计划</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考试科目及代码</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复试笔试科目</w:t>
            </w:r>
          </w:p>
        </w:tc>
      </w:tr>
      <w:tr w:rsidR="00790F8F" w:rsidTr="00C03664">
        <w:trPr>
          <w:trHeight w:val="280"/>
          <w:jc w:val="center"/>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商学院</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应用经济学（</w:t>
            </w:r>
            <w:r>
              <w:rPr>
                <w:rFonts w:ascii="宋体" w:eastAsia="宋体" w:hAnsi="宋体" w:cs="宋体" w:hint="eastAsia"/>
                <w:color w:val="000000"/>
                <w:kern w:val="0"/>
                <w:sz w:val="20"/>
                <w:szCs w:val="20"/>
                <w:lang/>
              </w:rPr>
              <w:t>020200</w:t>
            </w:r>
            <w:r>
              <w:rPr>
                <w:rFonts w:ascii="宋体" w:eastAsia="宋体" w:hAnsi="宋体" w:cs="宋体" w:hint="eastAsia"/>
                <w:color w:val="000000"/>
                <w:kern w:val="0"/>
                <w:sz w:val="20"/>
                <w:szCs w:val="20"/>
                <w:lang/>
              </w:rPr>
              <w:t>）</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3664" w:rsidRDefault="002526BC" w:rsidP="00C03664">
            <w:pPr>
              <w:widowControl/>
              <w:spacing w:line="276" w:lineRule="auto"/>
              <w:textAlignment w:val="center"/>
              <w:rPr>
                <w:rFonts w:ascii="宋体" w:eastAsia="宋体" w:hAnsi="宋体" w:cs="宋体" w:hint="eastAsia"/>
                <w:color w:val="000000"/>
                <w:kern w:val="0"/>
                <w:sz w:val="20"/>
                <w:szCs w:val="20"/>
                <w:lang/>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）金融学</w:t>
            </w:r>
          </w:p>
          <w:p w:rsidR="00C03664" w:rsidRDefault="002526BC" w:rsidP="00C03664">
            <w:pPr>
              <w:widowControl/>
              <w:spacing w:line="276" w:lineRule="auto"/>
              <w:textAlignment w:val="center"/>
              <w:rPr>
                <w:rFonts w:ascii="宋体" w:eastAsia="宋体" w:hAnsi="宋体" w:cs="宋体" w:hint="eastAsia"/>
                <w:color w:val="000000"/>
                <w:kern w:val="0"/>
                <w:sz w:val="20"/>
                <w:szCs w:val="20"/>
                <w:lang/>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）国际贸易学</w:t>
            </w:r>
          </w:p>
          <w:p w:rsidR="00790F8F" w:rsidRDefault="002526BC" w:rsidP="00C03664">
            <w:pPr>
              <w:widowControl/>
              <w:spacing w:line="276"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）区域经济学</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r>
              <w:rPr>
                <w:rFonts w:ascii="宋体" w:eastAsia="宋体" w:hAnsi="宋体" w:cs="宋体" w:hint="eastAsia"/>
                <w:color w:val="000000"/>
                <w:kern w:val="0"/>
                <w:sz w:val="20"/>
                <w:szCs w:val="20"/>
                <w:lang/>
              </w:rPr>
              <w:t>人</w:t>
            </w:r>
          </w:p>
        </w:tc>
        <w:tc>
          <w:tcPr>
            <w:tcW w:w="1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政治</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外语</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数学</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业务课</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专业课</w:t>
            </w:r>
          </w:p>
        </w:tc>
      </w:tr>
      <w:tr w:rsidR="00790F8F" w:rsidTr="00C03664">
        <w:trPr>
          <w:trHeight w:val="820"/>
          <w:jc w:val="center"/>
        </w:trPr>
        <w:tc>
          <w:tcPr>
            <w:tcW w:w="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790F8F" w:rsidP="00C03664">
            <w:pPr>
              <w:spacing w:line="276" w:lineRule="auto"/>
              <w:jc w:val="center"/>
              <w:rPr>
                <w:rFonts w:ascii="宋体" w:eastAsia="宋体" w:hAnsi="宋体" w:cs="宋体"/>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0F8F" w:rsidRDefault="00790F8F" w:rsidP="00C03664">
            <w:pPr>
              <w:spacing w:line="276" w:lineRule="auto"/>
              <w:jc w:val="center"/>
              <w:rPr>
                <w:rFonts w:ascii="宋体" w:eastAsia="宋体" w:hAnsi="宋体" w:cs="宋体"/>
                <w:color w:val="000000"/>
                <w:sz w:val="20"/>
                <w:szCs w:val="20"/>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90F8F" w:rsidRDefault="00790F8F" w:rsidP="00C03664">
            <w:pPr>
              <w:spacing w:line="276" w:lineRule="auto"/>
              <w:rPr>
                <w:rFonts w:ascii="宋体" w:eastAsia="宋体" w:hAnsi="宋体" w:cs="宋体"/>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790F8F" w:rsidP="00C03664">
            <w:pPr>
              <w:spacing w:line="276" w:lineRule="auto"/>
              <w:jc w:val="center"/>
              <w:rPr>
                <w:rFonts w:ascii="宋体" w:eastAsia="宋体" w:hAnsi="宋体" w:cs="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101</w:t>
            </w:r>
            <w:r>
              <w:rPr>
                <w:rFonts w:ascii="宋体" w:eastAsia="宋体" w:hAnsi="宋体" w:cs="宋体" w:hint="eastAsia"/>
                <w:color w:val="000000"/>
                <w:kern w:val="0"/>
                <w:sz w:val="20"/>
                <w:szCs w:val="20"/>
                <w:lang/>
              </w:rPr>
              <w:t>思想政治理论</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201</w:t>
            </w:r>
            <w:r>
              <w:rPr>
                <w:rFonts w:ascii="宋体" w:eastAsia="宋体" w:hAnsi="宋体" w:cs="宋体" w:hint="eastAsia"/>
                <w:color w:val="000000"/>
                <w:kern w:val="0"/>
                <w:sz w:val="20"/>
                <w:szCs w:val="20"/>
                <w:lang/>
              </w:rPr>
              <w:t>英语一</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w:t>
            </w:r>
            <w:r>
              <w:rPr>
                <w:rFonts w:ascii="宋体" w:eastAsia="宋体" w:hAnsi="宋体" w:cs="宋体" w:hint="eastAsia"/>
                <w:color w:val="000000"/>
                <w:kern w:val="0"/>
                <w:sz w:val="20"/>
                <w:szCs w:val="20"/>
                <w:lang/>
              </w:rPr>
              <w:t>数学三</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rsidP="00C03664">
            <w:pPr>
              <w:widowControl/>
              <w:spacing w:line="276"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801</w:t>
            </w:r>
            <w:r>
              <w:rPr>
                <w:rFonts w:ascii="宋体" w:eastAsia="宋体" w:hAnsi="宋体" w:cs="宋体" w:hint="eastAsia"/>
                <w:color w:val="000000"/>
                <w:kern w:val="0"/>
                <w:sz w:val="20"/>
                <w:szCs w:val="20"/>
                <w:lang/>
              </w:rPr>
              <w:t>经济学</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Pr="00C03664" w:rsidRDefault="00C03664" w:rsidP="00C03664">
            <w:pPr>
              <w:widowControl/>
              <w:spacing w:line="276" w:lineRule="auto"/>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经济学</w:t>
            </w:r>
            <w:r w:rsidRPr="00C03664">
              <w:rPr>
                <w:rFonts w:ascii="宋体" w:eastAsia="宋体" w:hAnsi="宋体" w:cs="宋体" w:hint="eastAsia"/>
                <w:color w:val="000000"/>
                <w:kern w:val="0"/>
                <w:sz w:val="20"/>
                <w:szCs w:val="20"/>
                <w:lang/>
              </w:rPr>
              <w:t>专业综合能力测试</w:t>
            </w:r>
          </w:p>
        </w:tc>
      </w:tr>
    </w:tbl>
    <w:p w:rsidR="00790F8F" w:rsidRDefault="00790F8F">
      <w:pPr>
        <w:ind w:firstLineChars="200" w:firstLine="480"/>
      </w:pPr>
    </w:p>
    <w:p w:rsidR="00790F8F" w:rsidRDefault="003E2390">
      <w:pPr>
        <w:rPr>
          <w:b/>
          <w:bCs/>
        </w:rPr>
      </w:pPr>
      <w:r>
        <w:rPr>
          <w:rFonts w:asciiTheme="minorEastAsia" w:hAnsiTheme="minorEastAsia" w:hint="eastAsia"/>
          <w:b/>
          <w:bCs/>
        </w:rPr>
        <w:t>■</w:t>
      </w:r>
      <w:r w:rsidR="002526BC">
        <w:rPr>
          <w:rFonts w:hint="eastAsia"/>
          <w:b/>
          <w:bCs/>
        </w:rPr>
        <w:t>专业概况</w:t>
      </w:r>
    </w:p>
    <w:p w:rsidR="00790F8F" w:rsidRDefault="002526BC">
      <w:pPr>
        <w:ind w:firstLineChars="200" w:firstLine="480"/>
      </w:pPr>
      <w:r>
        <w:t>为充分发挥教育在经济建设与和平发展中</w:t>
      </w:r>
      <w:r>
        <w:rPr>
          <w:rFonts w:hint="eastAsia"/>
        </w:rPr>
        <w:t>“</w:t>
      </w:r>
      <w:r>
        <w:t>促进民心相通，提供人才支撑</w:t>
      </w:r>
      <w:r>
        <w:rPr>
          <w:rFonts w:hint="eastAsia"/>
        </w:rPr>
        <w:t>”</w:t>
      </w:r>
      <w:r>
        <w:t>的功能，</w:t>
      </w:r>
      <w:r>
        <w:rPr>
          <w:rFonts w:hint="eastAsia"/>
        </w:rPr>
        <w:t>应用经济学硕士研究生培养</w:t>
      </w:r>
      <w:r>
        <w:t>将结合北京语言大学优势特色，为中外各国培养具有扎实理论基础、适应社会发展需要的</w:t>
      </w:r>
      <w:r>
        <w:rPr>
          <w:rFonts w:hint="eastAsia"/>
        </w:rPr>
        <w:t>“</w:t>
      </w:r>
      <w:r>
        <w:t>语言</w:t>
      </w:r>
      <w:r>
        <w:t>+</w:t>
      </w:r>
      <w:r>
        <w:t>专业</w:t>
      </w:r>
      <w:r>
        <w:rPr>
          <w:rFonts w:hint="eastAsia"/>
        </w:rPr>
        <w:t>”</w:t>
      </w:r>
      <w:r>
        <w:t>的复合型、应用型人才，</w:t>
      </w:r>
      <w:r>
        <w:rPr>
          <w:rFonts w:hint="eastAsia"/>
        </w:rPr>
        <w:t>将应用经济学前沿理论与北京语言大学的语言文化、国别区域研究学科优势相结合，形成国际化、复合型、应用型经济学人才培养模式，</w:t>
      </w:r>
      <w:r>
        <w:t>旨在服务国家战略、推动国际合作深化、促进经济可持续发展、共建人类命运共同体。</w:t>
      </w:r>
    </w:p>
    <w:p w:rsidR="00790F8F" w:rsidRDefault="002526BC">
      <w:pPr>
        <w:ind w:firstLineChars="200" w:firstLine="480"/>
      </w:pPr>
      <w:r>
        <w:t>202</w:t>
      </w:r>
      <w:r>
        <w:rPr>
          <w:rFonts w:hint="eastAsia"/>
        </w:rPr>
        <w:t>3</w:t>
      </w:r>
      <w:r>
        <w:t>年，商学院招收全日制</w:t>
      </w:r>
      <w:r>
        <w:rPr>
          <w:rFonts w:hint="eastAsia"/>
        </w:rPr>
        <w:t>应用经济学一级学科硕士研究生</w:t>
      </w:r>
      <w:r>
        <w:t>（专业代码：</w:t>
      </w:r>
      <w:r>
        <w:rPr>
          <w:rFonts w:hint="eastAsia"/>
        </w:rPr>
        <w:t>020200</w:t>
      </w:r>
      <w:r>
        <w:t>），</w:t>
      </w:r>
      <w:r>
        <w:rPr>
          <w:rFonts w:hint="eastAsia"/>
        </w:rPr>
        <w:t>包括金融学、国际贸易学、区域经济学三</w:t>
      </w:r>
      <w:r>
        <w:t>个方向</w:t>
      </w:r>
      <w:r>
        <w:rPr>
          <w:rFonts w:hint="eastAsia"/>
        </w:rPr>
        <w:t>。</w:t>
      </w:r>
    </w:p>
    <w:p w:rsidR="00790F8F" w:rsidRDefault="002526BC" w:rsidP="00C03664">
      <w:pPr>
        <w:ind w:firstLineChars="200" w:firstLine="482"/>
        <w:outlineLvl w:val="0"/>
        <w:rPr>
          <w:b/>
          <w:bCs/>
        </w:rPr>
      </w:pPr>
      <w:r>
        <w:rPr>
          <w:rFonts w:hint="eastAsia"/>
          <w:b/>
          <w:bCs/>
        </w:rPr>
        <w:t>1.</w:t>
      </w:r>
      <w:r>
        <w:rPr>
          <w:rFonts w:hint="eastAsia"/>
          <w:b/>
          <w:bCs/>
        </w:rPr>
        <w:t>金融学</w:t>
      </w:r>
    </w:p>
    <w:p w:rsidR="00790F8F" w:rsidRDefault="002526BC">
      <w:pPr>
        <w:ind w:firstLineChars="200" w:firstLine="480"/>
      </w:pPr>
      <w:r>
        <w:rPr>
          <w:rFonts w:hint="eastAsia"/>
        </w:rPr>
        <w:t>依托北京语言大学多语言、多文化、多学科的环境资源优势，通过双语教学、中外联动、学科交叉等培养模式，培养深谙国际经济与金融规则、熟练驾驭全球金融管理工具，具有国际化视野和国际沟通能力的高层次、高素质、实用型金融人才。重点关注国际金融、跨国资本流动与宏观金融稳定、货币金融、金融市场等方面的理论和实践经验，中国企业在“一带一路”沿线国家的投融资、中国在全球化过程中的金融改革的挑战等问题。</w:t>
      </w:r>
    </w:p>
    <w:p w:rsidR="00790F8F" w:rsidRDefault="002526BC" w:rsidP="00C03664">
      <w:pPr>
        <w:ind w:firstLineChars="200" w:firstLine="482"/>
        <w:outlineLvl w:val="0"/>
        <w:rPr>
          <w:b/>
          <w:bCs/>
        </w:rPr>
      </w:pPr>
      <w:r>
        <w:rPr>
          <w:rFonts w:hint="eastAsia"/>
          <w:b/>
          <w:bCs/>
        </w:rPr>
        <w:lastRenderedPageBreak/>
        <w:t>2.</w:t>
      </w:r>
      <w:r>
        <w:rPr>
          <w:rFonts w:hint="eastAsia"/>
          <w:b/>
          <w:bCs/>
        </w:rPr>
        <w:t>国际贸易学</w:t>
      </w:r>
    </w:p>
    <w:p w:rsidR="00790F8F" w:rsidRDefault="002526BC">
      <w:pPr>
        <w:ind w:firstLineChars="200" w:firstLine="480"/>
      </w:pPr>
      <w:r>
        <w:rPr>
          <w:rFonts w:hint="eastAsia"/>
        </w:rPr>
        <w:t>依托北京语言大学的语言文化多元、中外交流丰富的环境优势和经管专业多年中外学生同堂上课的教学优势、通过“浸入式”</w:t>
      </w:r>
      <w:r>
        <w:rPr>
          <w:rFonts w:hint="eastAsia"/>
        </w:rPr>
        <w:t>外语教学和中外联动，培养掌握国际经贸领域专业知识，具有较强跨文化沟通能力，胜任国际经贸发展与协调工作的综合性人才。重点关注国际贸易前沿理论与开放经济下的中国对外贸易实践、中国与全球主要国家间的经贸关系，“一带一路”沿线国家的贸易投资等方面的理论发展与政策实践，企业跨国经营管理和贸易争端处置等问题。</w:t>
      </w:r>
    </w:p>
    <w:p w:rsidR="00790F8F" w:rsidRDefault="002526BC" w:rsidP="00C03664">
      <w:pPr>
        <w:ind w:firstLineChars="200" w:firstLine="482"/>
        <w:outlineLvl w:val="0"/>
        <w:rPr>
          <w:b/>
          <w:bCs/>
        </w:rPr>
      </w:pPr>
      <w:r>
        <w:rPr>
          <w:rFonts w:hint="eastAsia"/>
          <w:b/>
          <w:bCs/>
        </w:rPr>
        <w:t>3.</w:t>
      </w:r>
      <w:r>
        <w:rPr>
          <w:rFonts w:hint="eastAsia"/>
          <w:b/>
          <w:bCs/>
        </w:rPr>
        <w:t>区域经济学</w:t>
      </w:r>
    </w:p>
    <w:p w:rsidR="00790F8F" w:rsidRDefault="002526BC">
      <w:pPr>
        <w:ind w:firstLineChars="200" w:firstLine="480"/>
        <w:rPr>
          <w:b/>
          <w:bCs/>
        </w:rPr>
      </w:pPr>
      <w:r>
        <w:rPr>
          <w:rFonts w:hint="eastAsia"/>
        </w:rPr>
        <w:t>依托北京语言大学“小联合国”的环境优势、语言文化类学科完备的专业优势、中外学生融合培养的经验优势、区域与国别经济的师资优势，通过双语教学、中外联动、结对助学、相互支撑等方式，培养既了解国际规则、又</w:t>
      </w:r>
      <w:r>
        <w:rPr>
          <w:rFonts w:hint="eastAsia"/>
        </w:rPr>
        <w:t>熟悉中国国情和区域经济状况，能够讲好中国故事、擅长跨文化沟通、促进中国省市与国际对接与合作的区域经济分析与管理人才。重点关注北京“四个中心”建设、京津冀协同发展、“一带一路”节点省市的区域经济合作等问题。</w:t>
      </w:r>
    </w:p>
    <w:p w:rsidR="00790F8F" w:rsidRDefault="003E2390">
      <w:pPr>
        <w:ind w:firstLineChars="200" w:firstLine="482"/>
        <w:rPr>
          <w:b/>
          <w:bCs/>
        </w:rPr>
      </w:pPr>
      <w:r>
        <w:rPr>
          <w:rFonts w:asciiTheme="minorEastAsia" w:hAnsiTheme="minorEastAsia" w:hint="eastAsia"/>
          <w:b/>
          <w:bCs/>
        </w:rPr>
        <w:t>■</w:t>
      </w:r>
      <w:r w:rsidR="002526BC">
        <w:rPr>
          <w:rFonts w:hint="eastAsia"/>
          <w:b/>
          <w:bCs/>
        </w:rPr>
        <w:t>学制与学费</w:t>
      </w:r>
    </w:p>
    <w:p w:rsidR="00790F8F" w:rsidRDefault="002526BC">
      <w:pPr>
        <w:ind w:firstLineChars="200" w:firstLine="480"/>
        <w:rPr>
          <w:b/>
          <w:bCs/>
        </w:rPr>
      </w:pPr>
      <w:r>
        <w:rPr>
          <w:rFonts w:hint="eastAsia"/>
        </w:rPr>
        <w:t>北京语言大学商学院</w:t>
      </w:r>
      <w:r>
        <w:rPr>
          <w:rFonts w:hint="eastAsia"/>
        </w:rPr>
        <w:t>应用经济学专业</w:t>
      </w:r>
      <w:r>
        <w:t>硕士</w:t>
      </w:r>
      <w:r>
        <w:rPr>
          <w:rFonts w:hint="eastAsia"/>
        </w:rPr>
        <w:t>2023</w:t>
      </w:r>
      <w:r>
        <w:rPr>
          <w:rFonts w:hint="eastAsia"/>
        </w:rPr>
        <w:t>年计划招生</w:t>
      </w:r>
      <w:r>
        <w:rPr>
          <w:rFonts w:hint="eastAsia"/>
        </w:rPr>
        <w:t>8</w:t>
      </w:r>
      <w:r>
        <w:rPr>
          <w:rFonts w:hint="eastAsia"/>
        </w:rPr>
        <w:t>人</w:t>
      </w:r>
      <w:r>
        <w:rPr>
          <w:rFonts w:hint="eastAsia"/>
        </w:rPr>
        <w:t>，</w:t>
      </w:r>
      <w:r>
        <w:t>学习年限为</w:t>
      </w:r>
      <w:r>
        <w:rPr>
          <w:rFonts w:hint="eastAsia"/>
        </w:rPr>
        <w:t>三</w:t>
      </w:r>
      <w:r>
        <w:t>年，学习方式为全日制脱产学习，学费</w:t>
      </w:r>
      <w:r>
        <w:rPr>
          <w:rFonts w:hint="eastAsia"/>
        </w:rPr>
        <w:t>每</w:t>
      </w:r>
      <w:r w:rsidR="00C03664">
        <w:rPr>
          <w:rFonts w:hint="eastAsia"/>
        </w:rPr>
        <w:t>学</w:t>
      </w:r>
      <w:r>
        <w:rPr>
          <w:rFonts w:hint="eastAsia"/>
        </w:rPr>
        <w:t>年</w:t>
      </w:r>
      <w:r>
        <w:rPr>
          <w:rFonts w:hint="eastAsia"/>
        </w:rPr>
        <w:t>8000</w:t>
      </w:r>
      <w:r>
        <w:rPr>
          <w:rFonts w:hint="eastAsia"/>
        </w:rPr>
        <w:t>元</w:t>
      </w:r>
      <w:r>
        <w:t>。</w:t>
      </w:r>
    </w:p>
    <w:p w:rsidR="00790F8F" w:rsidRDefault="003E2390">
      <w:pPr>
        <w:ind w:firstLineChars="200" w:firstLine="482"/>
        <w:rPr>
          <w:b/>
          <w:bCs/>
        </w:rPr>
      </w:pPr>
      <w:r>
        <w:rPr>
          <w:rFonts w:asciiTheme="minorEastAsia" w:hAnsiTheme="minorEastAsia" w:hint="eastAsia"/>
          <w:b/>
          <w:bCs/>
        </w:rPr>
        <w:t>■</w:t>
      </w:r>
      <w:r w:rsidR="002526BC">
        <w:rPr>
          <w:rFonts w:hint="eastAsia"/>
          <w:b/>
          <w:bCs/>
        </w:rPr>
        <w:t>考试</w:t>
      </w:r>
    </w:p>
    <w:p w:rsidR="00790F8F" w:rsidRDefault="002526BC">
      <w:pPr>
        <w:ind w:firstLineChars="200" w:firstLine="480"/>
      </w:pPr>
      <w:r>
        <w:rPr>
          <w:rFonts w:hint="eastAsia"/>
        </w:rPr>
        <w:t>初试科目：思想政治理论、英语一、数学三、经济学</w:t>
      </w:r>
    </w:p>
    <w:p w:rsidR="00790F8F" w:rsidRDefault="002526BC">
      <w:pPr>
        <w:ind w:firstLineChars="200" w:firstLine="480"/>
        <w:rPr>
          <w:b/>
          <w:bCs/>
        </w:rPr>
      </w:pPr>
      <w:r>
        <w:rPr>
          <w:rFonts w:hint="eastAsia"/>
        </w:rPr>
        <w:t>综合复试内容：专业综合笔试和综合面试相结合</w:t>
      </w:r>
      <w:bookmarkStart w:id="0" w:name="_GoBack"/>
      <w:bookmarkEnd w:id="0"/>
    </w:p>
    <w:p w:rsidR="00790F8F" w:rsidRDefault="003E2390">
      <w:pPr>
        <w:ind w:firstLineChars="200" w:firstLine="482"/>
        <w:rPr>
          <w:b/>
          <w:bCs/>
        </w:rPr>
      </w:pPr>
      <w:r>
        <w:rPr>
          <w:rFonts w:asciiTheme="minorEastAsia" w:hAnsiTheme="minorEastAsia" w:hint="eastAsia"/>
          <w:b/>
          <w:bCs/>
        </w:rPr>
        <w:t>■</w:t>
      </w:r>
      <w:r w:rsidR="002526BC">
        <w:rPr>
          <w:b/>
          <w:bCs/>
        </w:rPr>
        <w:t>复试专业综合笔试参考书目</w:t>
      </w:r>
      <w:r w:rsidR="002526BC">
        <w:rPr>
          <w:b/>
          <w:bCs/>
        </w:rPr>
        <w:t>：</w:t>
      </w:r>
    </w:p>
    <w:tbl>
      <w:tblPr>
        <w:tblW w:w="8197" w:type="dxa"/>
        <w:jc w:val="center"/>
        <w:tblLayout w:type="fixed"/>
        <w:tblLook w:val="04A0"/>
      </w:tblPr>
      <w:tblGrid>
        <w:gridCol w:w="653"/>
        <w:gridCol w:w="2337"/>
        <w:gridCol w:w="3680"/>
        <w:gridCol w:w="1527"/>
      </w:tblGrid>
      <w:tr w:rsidR="00790F8F">
        <w:trPr>
          <w:trHeight w:val="28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序号</w:t>
            </w:r>
          </w:p>
        </w:tc>
        <w:tc>
          <w:tcPr>
            <w:tcW w:w="2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著作名称</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出版社、出版年份</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2526B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作者</w:t>
            </w:r>
          </w:p>
        </w:tc>
      </w:tr>
      <w:tr w:rsidR="00790F8F">
        <w:trPr>
          <w:trHeight w:val="28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pPr>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2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rsidP="00C03664">
            <w:pPr>
              <w:jc w:val="center"/>
              <w:rPr>
                <w:rFonts w:ascii="宋体" w:eastAsia="宋体" w:hAnsi="宋体" w:cs="宋体"/>
                <w:color w:val="000000"/>
                <w:sz w:val="20"/>
                <w:szCs w:val="20"/>
              </w:rPr>
            </w:pPr>
            <w:r>
              <w:rPr>
                <w:rFonts w:ascii="宋体" w:hAnsi="宋体" w:hint="eastAsia"/>
              </w:rPr>
              <w:t>马工程重点教材</w:t>
            </w:r>
            <w:r>
              <w:rPr>
                <w:rFonts w:ascii="宋体" w:hAnsi="宋体"/>
              </w:rPr>
              <w:t>《</w:t>
            </w:r>
            <w:r>
              <w:rPr>
                <w:rFonts w:ascii="宋体" w:hAnsi="宋体" w:hint="eastAsia"/>
              </w:rPr>
              <w:t>西方经济学（上册）</w:t>
            </w:r>
            <w:r>
              <w:rPr>
                <w:rFonts w:ascii="宋体" w:hAnsi="宋体"/>
              </w:rPr>
              <w:t>》（第</w:t>
            </w:r>
            <w:r>
              <w:rPr>
                <w:rFonts w:ascii="宋体" w:hAnsi="宋体" w:hint="eastAsia"/>
              </w:rPr>
              <w:t>二</w:t>
            </w:r>
            <w:r>
              <w:rPr>
                <w:rFonts w:ascii="宋体" w:hAnsi="宋体"/>
              </w:rPr>
              <w:t>版）</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pPr>
              <w:jc w:val="center"/>
              <w:rPr>
                <w:rFonts w:ascii="宋体" w:eastAsia="宋体" w:hAnsi="宋体" w:cs="宋体"/>
                <w:color w:val="000000"/>
                <w:sz w:val="20"/>
                <w:szCs w:val="20"/>
              </w:rPr>
            </w:pPr>
            <w:r>
              <w:rPr>
                <w:rFonts w:ascii="宋体" w:hAnsi="宋体"/>
              </w:rPr>
              <w:t>人民出版社，</w:t>
            </w:r>
            <w:r>
              <w:rPr>
                <w:rFonts w:ascii="宋体" w:hAnsi="宋体" w:hint="eastAsia"/>
              </w:rPr>
              <w:t>高等教育出版社，</w:t>
            </w:r>
            <w:r>
              <w:rPr>
                <w:rFonts w:ascii="宋体" w:hAnsi="宋体"/>
              </w:rPr>
              <w:t>2019年</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pPr>
              <w:jc w:val="center"/>
              <w:rPr>
                <w:rFonts w:ascii="宋体" w:eastAsia="宋体" w:hAnsi="宋体" w:cs="宋体"/>
                <w:color w:val="000000"/>
                <w:sz w:val="20"/>
                <w:szCs w:val="20"/>
              </w:rPr>
            </w:pPr>
            <w:r>
              <w:rPr>
                <w:rFonts w:ascii="宋体" w:eastAsia="宋体" w:hAnsi="宋体" w:cs="宋体" w:hint="eastAsia"/>
                <w:color w:val="000000"/>
                <w:sz w:val="20"/>
                <w:szCs w:val="20"/>
              </w:rPr>
              <w:t>编写组</w:t>
            </w:r>
          </w:p>
        </w:tc>
      </w:tr>
      <w:tr w:rsidR="00790F8F">
        <w:trPr>
          <w:trHeight w:val="28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pPr>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2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rsidP="00C03664">
            <w:pPr>
              <w:jc w:val="center"/>
              <w:rPr>
                <w:rFonts w:ascii="宋体" w:eastAsia="宋体" w:hAnsi="宋体" w:cs="宋体"/>
                <w:color w:val="000000"/>
                <w:sz w:val="20"/>
                <w:szCs w:val="20"/>
              </w:rPr>
            </w:pPr>
            <w:r>
              <w:rPr>
                <w:rFonts w:ascii="宋体" w:hAnsi="宋体" w:hint="eastAsia"/>
              </w:rPr>
              <w:t>马工程重点教材</w:t>
            </w:r>
            <w:r>
              <w:rPr>
                <w:rFonts w:ascii="宋体" w:hAnsi="宋体"/>
              </w:rPr>
              <w:t>《</w:t>
            </w:r>
            <w:r>
              <w:rPr>
                <w:rFonts w:ascii="宋体" w:hAnsi="宋体" w:hint="eastAsia"/>
              </w:rPr>
              <w:t>西方经济学（下册）</w:t>
            </w:r>
            <w:r>
              <w:rPr>
                <w:rFonts w:ascii="宋体" w:hAnsi="宋体"/>
              </w:rPr>
              <w:t>》（第</w:t>
            </w:r>
            <w:r>
              <w:rPr>
                <w:rFonts w:ascii="宋体" w:hAnsi="宋体" w:hint="eastAsia"/>
              </w:rPr>
              <w:t>二</w:t>
            </w:r>
            <w:r>
              <w:rPr>
                <w:rFonts w:ascii="宋体" w:hAnsi="宋体"/>
              </w:rPr>
              <w:t>版）</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pPr>
              <w:rPr>
                <w:rFonts w:ascii="宋体" w:eastAsia="宋体" w:hAnsi="宋体" w:cs="宋体"/>
                <w:color w:val="000000"/>
                <w:sz w:val="20"/>
                <w:szCs w:val="20"/>
              </w:rPr>
            </w:pPr>
            <w:r>
              <w:rPr>
                <w:rFonts w:ascii="宋体" w:hAnsi="宋体"/>
              </w:rPr>
              <w:t>人民出版社，</w:t>
            </w:r>
            <w:r>
              <w:rPr>
                <w:rFonts w:ascii="宋体" w:hAnsi="宋体" w:hint="eastAsia"/>
              </w:rPr>
              <w:t>高等教育出版社，</w:t>
            </w:r>
            <w:r>
              <w:rPr>
                <w:rFonts w:ascii="宋体" w:hAnsi="宋体"/>
              </w:rPr>
              <w:t>2019年</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0F8F" w:rsidRDefault="00C03664">
            <w:pPr>
              <w:jc w:val="center"/>
              <w:rPr>
                <w:rFonts w:ascii="宋体" w:eastAsia="宋体" w:hAnsi="宋体" w:cs="宋体"/>
                <w:color w:val="000000"/>
                <w:sz w:val="20"/>
                <w:szCs w:val="20"/>
              </w:rPr>
            </w:pPr>
            <w:r>
              <w:rPr>
                <w:rFonts w:ascii="宋体" w:eastAsia="宋体" w:hAnsi="宋体" w:cs="宋体" w:hint="eastAsia"/>
                <w:color w:val="000000"/>
                <w:sz w:val="20"/>
                <w:szCs w:val="20"/>
              </w:rPr>
              <w:t>编写组</w:t>
            </w:r>
          </w:p>
        </w:tc>
      </w:tr>
    </w:tbl>
    <w:p w:rsidR="00790F8F" w:rsidRDefault="00790F8F">
      <w:pPr>
        <w:ind w:firstLineChars="200" w:firstLine="482"/>
        <w:rPr>
          <w:b/>
          <w:bCs/>
        </w:rPr>
      </w:pPr>
    </w:p>
    <w:p w:rsidR="00790F8F" w:rsidRDefault="003E2390">
      <w:pPr>
        <w:ind w:firstLineChars="200" w:firstLine="482"/>
        <w:rPr>
          <w:b/>
          <w:bCs/>
        </w:rPr>
      </w:pPr>
      <w:r>
        <w:rPr>
          <w:rFonts w:asciiTheme="minorEastAsia" w:hAnsiTheme="minorEastAsia" w:hint="eastAsia"/>
          <w:b/>
          <w:bCs/>
        </w:rPr>
        <w:lastRenderedPageBreak/>
        <w:t>■</w:t>
      </w:r>
      <w:r w:rsidR="002526BC">
        <w:rPr>
          <w:b/>
          <w:bCs/>
        </w:rPr>
        <w:t>奖助体系</w:t>
      </w:r>
    </w:p>
    <w:p w:rsidR="00790F8F" w:rsidRDefault="002526BC">
      <w:pPr>
        <w:ind w:firstLineChars="200" w:firstLine="480"/>
      </w:pPr>
      <w:r>
        <w:t>本项目奖助体系分为国家奖学金</w:t>
      </w:r>
      <w:r>
        <w:rPr>
          <w:rFonts w:hint="eastAsia"/>
        </w:rPr>
        <w:t>（按照国家规定标准执行）和</w:t>
      </w:r>
      <w:r>
        <w:t>校级研究生奖</w:t>
      </w:r>
      <w:r>
        <w:rPr>
          <w:rFonts w:hint="eastAsia"/>
        </w:rPr>
        <w:t>助</w:t>
      </w:r>
      <w:r>
        <w:t>学金</w:t>
      </w:r>
      <w:r>
        <w:rPr>
          <w:rFonts w:hint="eastAsia"/>
        </w:rPr>
        <w:t>（学校奖助学金细则请关注我校研究生院网站）。其中，助学金为学生在应用经济学硕士研究生</w:t>
      </w:r>
      <w:r>
        <w:t>中心</w:t>
      </w:r>
      <w:r>
        <w:rPr>
          <w:rFonts w:hint="eastAsia"/>
        </w:rPr>
        <w:t>担任</w:t>
      </w:r>
      <w:r>
        <w:t>助管</w:t>
      </w:r>
      <w:r>
        <w:rPr>
          <w:rFonts w:hint="eastAsia"/>
        </w:rPr>
        <w:t>工作所得</w:t>
      </w:r>
      <w:r>
        <w:t>。凡学有余力的在籍研究生均可申请，协助</w:t>
      </w:r>
      <w:r>
        <w:rPr>
          <w:rFonts w:hint="eastAsia"/>
        </w:rPr>
        <w:t>应用经济学硕士研究生</w:t>
      </w:r>
      <w:r>
        <w:t>中心开展管理辅助、学生辅助等工作，优先考虑安排家庭经济困难研究生。</w:t>
      </w:r>
    </w:p>
    <w:p w:rsidR="00790F8F" w:rsidRDefault="003E2390">
      <w:pPr>
        <w:ind w:firstLineChars="200" w:firstLine="482"/>
        <w:rPr>
          <w:b/>
          <w:bCs/>
        </w:rPr>
      </w:pPr>
      <w:r>
        <w:rPr>
          <w:rFonts w:asciiTheme="minorEastAsia" w:hAnsiTheme="minorEastAsia" w:hint="eastAsia"/>
          <w:b/>
          <w:bCs/>
        </w:rPr>
        <w:t>■</w:t>
      </w:r>
      <w:r w:rsidR="002526BC">
        <w:rPr>
          <w:rFonts w:hint="eastAsia"/>
          <w:b/>
          <w:bCs/>
        </w:rPr>
        <w:t>师资力量</w:t>
      </w:r>
    </w:p>
    <w:p w:rsidR="00790F8F" w:rsidRDefault="002526BC">
      <w:pPr>
        <w:ind w:firstLineChars="200" w:firstLine="480"/>
      </w:pPr>
      <w:r>
        <w:rPr>
          <w:rFonts w:hint="eastAsia"/>
        </w:rPr>
        <w:t>本专业师资力量雄厚，每名学生均由</w:t>
      </w:r>
      <w:r>
        <w:rPr>
          <w:rFonts w:hint="eastAsia"/>
        </w:rPr>
        <w:t>1</w:t>
      </w:r>
      <w:r>
        <w:rPr>
          <w:rFonts w:hint="eastAsia"/>
        </w:rPr>
        <w:t>名校内导师和</w:t>
      </w:r>
      <w:r>
        <w:rPr>
          <w:rFonts w:hint="eastAsia"/>
        </w:rPr>
        <w:t>1</w:t>
      </w:r>
      <w:r>
        <w:rPr>
          <w:rFonts w:hint="eastAsia"/>
        </w:rPr>
        <w:t>名校外导师联合指导。</w:t>
      </w:r>
      <w:r>
        <w:rPr>
          <w:rFonts w:hint="eastAsia"/>
        </w:rPr>
        <w:t xml:space="preserve"> </w:t>
      </w:r>
    </w:p>
    <w:p w:rsidR="00790F8F" w:rsidRDefault="002526BC">
      <w:pPr>
        <w:ind w:firstLineChars="200" w:firstLine="480"/>
      </w:pPr>
      <w:r>
        <w:rPr>
          <w:rFonts w:hint="eastAsia"/>
        </w:rPr>
        <w:t>校内师资均具有硕士、博士学历，中青年教师博士化率达到</w:t>
      </w:r>
      <w:r>
        <w:rPr>
          <w:rFonts w:hint="eastAsia"/>
        </w:rPr>
        <w:t>100%</w:t>
      </w:r>
      <w:r>
        <w:rPr>
          <w:rFonts w:hint="eastAsia"/>
        </w:rPr>
        <w:t>，教师中多数</w:t>
      </w:r>
      <w:r>
        <w:rPr>
          <w:rFonts w:hint="eastAsia"/>
        </w:rPr>
        <w:t>人具有海外留学或教学经历。</w:t>
      </w:r>
    </w:p>
    <w:p w:rsidR="00790F8F" w:rsidRDefault="002526BC">
      <w:pPr>
        <w:ind w:firstLineChars="200" w:firstLine="480"/>
      </w:pPr>
      <w:r>
        <w:rPr>
          <w:rFonts w:hint="eastAsia"/>
        </w:rPr>
        <w:t>校外师资分别是来自国内主要商业银行、会计师事务所、金融监管部门、证券</w:t>
      </w:r>
      <w:r>
        <w:rPr>
          <w:rFonts w:hint="eastAsia"/>
        </w:rPr>
        <w:t>公司、投资管理公司，以及国际组织等单位的董事长、财务总监、首席运营官、首席客户经理、项目经理等。</w:t>
      </w:r>
    </w:p>
    <w:p w:rsidR="00790F8F" w:rsidRDefault="003E2390">
      <w:pPr>
        <w:ind w:firstLineChars="200" w:firstLine="482"/>
        <w:rPr>
          <w:b/>
          <w:bCs/>
        </w:rPr>
      </w:pPr>
      <w:r>
        <w:rPr>
          <w:rFonts w:asciiTheme="minorEastAsia" w:hAnsiTheme="minorEastAsia" w:hint="eastAsia"/>
          <w:b/>
          <w:bCs/>
        </w:rPr>
        <w:t>■</w:t>
      </w:r>
      <w:r w:rsidR="002526BC">
        <w:rPr>
          <w:rFonts w:hint="eastAsia"/>
          <w:b/>
          <w:bCs/>
        </w:rPr>
        <w:t>专业特色</w:t>
      </w:r>
    </w:p>
    <w:p w:rsidR="00790F8F" w:rsidRDefault="002526BC">
      <w:pPr>
        <w:ind w:firstLineChars="200" w:firstLine="480"/>
      </w:pPr>
      <w:r>
        <w:rPr>
          <w:rFonts w:hint="eastAsia"/>
        </w:rPr>
        <w:t>北京语言大学商学院应用经济学专业硕士项目致力于打造高端经济人才的启航平台，培养新一代复合型经济人才。围绕培养目标，积极打造专业特色，即：</w:t>
      </w:r>
    </w:p>
    <w:p w:rsidR="003E2390" w:rsidRDefault="003E2390" w:rsidP="003E2390">
      <w:pPr>
        <w:numPr>
          <w:ilvl w:val="0"/>
          <w:numId w:val="1"/>
        </w:numPr>
        <w:ind w:firstLineChars="200" w:firstLine="482"/>
        <w:rPr>
          <w:b/>
          <w:bCs/>
        </w:rPr>
      </w:pPr>
      <w:r>
        <w:rPr>
          <w:rFonts w:hint="eastAsia"/>
          <w:b/>
          <w:bCs/>
        </w:rPr>
        <w:t>研究结合实践，培养复合型人才</w:t>
      </w:r>
    </w:p>
    <w:p w:rsidR="003E2390" w:rsidRDefault="003E2390" w:rsidP="003E2390">
      <w:pPr>
        <w:ind w:leftChars="200" w:left="480"/>
      </w:pPr>
      <w:r>
        <w:rPr>
          <w:rFonts w:hint="eastAsia"/>
        </w:rPr>
        <w:t>——专业课注重理论知识与实际应用相结合</w:t>
      </w:r>
    </w:p>
    <w:p w:rsidR="003E2390" w:rsidRDefault="003E2390" w:rsidP="003E2390">
      <w:pPr>
        <w:ind w:leftChars="200" w:left="480"/>
      </w:pPr>
      <w:r>
        <w:rPr>
          <w:rFonts w:hint="eastAsia"/>
        </w:rPr>
        <w:t>——强化研究型教学同时培养实际操作能力</w:t>
      </w:r>
    </w:p>
    <w:p w:rsidR="00790F8F" w:rsidRDefault="003E2390">
      <w:pPr>
        <w:numPr>
          <w:ilvl w:val="0"/>
          <w:numId w:val="1"/>
        </w:numPr>
        <w:ind w:firstLineChars="200" w:firstLine="482"/>
        <w:rPr>
          <w:b/>
          <w:bCs/>
        </w:rPr>
      </w:pPr>
      <w:r>
        <w:rPr>
          <w:rFonts w:hint="eastAsia"/>
          <w:b/>
          <w:bCs/>
        </w:rPr>
        <w:t>强化贯通融合，培养综合型人才</w:t>
      </w:r>
    </w:p>
    <w:p w:rsidR="003E2390" w:rsidRDefault="003E2390" w:rsidP="003E2390">
      <w:pPr>
        <w:ind w:leftChars="200" w:left="480"/>
      </w:pPr>
      <w:r>
        <w:rPr>
          <w:rFonts w:hint="eastAsia"/>
        </w:rPr>
        <w:t>——中国特色实践与国际通用惯例紧密贯通</w:t>
      </w:r>
    </w:p>
    <w:p w:rsidR="003E2390" w:rsidRDefault="003E2390" w:rsidP="003E2390">
      <w:pPr>
        <w:ind w:leftChars="200" w:left="480"/>
      </w:pPr>
      <w:r>
        <w:rPr>
          <w:rFonts w:hint="eastAsia"/>
        </w:rPr>
        <w:t>——经济、管理、语言、信息科学深度融合</w:t>
      </w:r>
    </w:p>
    <w:p w:rsidR="00790F8F" w:rsidRDefault="003E2390">
      <w:pPr>
        <w:numPr>
          <w:ilvl w:val="0"/>
          <w:numId w:val="1"/>
        </w:numPr>
        <w:ind w:firstLineChars="200" w:firstLine="482"/>
        <w:rPr>
          <w:b/>
          <w:bCs/>
        </w:rPr>
      </w:pPr>
      <w:r>
        <w:rPr>
          <w:rFonts w:hint="eastAsia"/>
          <w:b/>
          <w:bCs/>
        </w:rPr>
        <w:t>开展双语教学，培养国际化人才</w:t>
      </w:r>
    </w:p>
    <w:p w:rsidR="003E2390" w:rsidRDefault="003E2390" w:rsidP="003E2390">
      <w:pPr>
        <w:ind w:leftChars="200" w:left="480"/>
      </w:pPr>
      <w:r>
        <w:rPr>
          <w:rFonts w:hint="eastAsia"/>
        </w:rPr>
        <w:t>——保持专业课程的中英文教学设置占比</w:t>
      </w:r>
    </w:p>
    <w:p w:rsidR="003E2390" w:rsidRDefault="003E2390" w:rsidP="003E2390">
      <w:pPr>
        <w:ind w:leftChars="200" w:left="480"/>
      </w:pPr>
      <w:r>
        <w:rPr>
          <w:rFonts w:hint="eastAsia"/>
        </w:rPr>
        <w:t>——与国际组织、知名商学院开展多种交流</w:t>
      </w:r>
    </w:p>
    <w:p w:rsidR="003E2390" w:rsidRDefault="003E2390" w:rsidP="003E2390">
      <w:pPr>
        <w:ind w:firstLineChars="200" w:firstLine="482"/>
        <w:rPr>
          <w:b/>
          <w:bCs/>
        </w:rPr>
      </w:pPr>
      <w:r>
        <w:rPr>
          <w:rFonts w:asciiTheme="minorEastAsia" w:hAnsiTheme="minorEastAsia" w:hint="eastAsia"/>
          <w:b/>
          <w:bCs/>
        </w:rPr>
        <w:t>■</w:t>
      </w:r>
      <w:r>
        <w:rPr>
          <w:rFonts w:hint="eastAsia"/>
          <w:b/>
          <w:bCs/>
        </w:rPr>
        <w:t>联系我们</w:t>
      </w:r>
    </w:p>
    <w:p w:rsidR="003E2390" w:rsidRPr="003E2390" w:rsidRDefault="003E2390" w:rsidP="003E2390">
      <w:pPr>
        <w:ind w:firstLineChars="200" w:firstLine="480"/>
      </w:pPr>
      <w:r>
        <w:rPr>
          <w:rFonts w:hint="eastAsia"/>
        </w:rPr>
        <w:t>北京语言大学</w:t>
      </w:r>
      <w:r w:rsidRPr="003E2390">
        <w:t>研究生院网址：</w:t>
      </w:r>
      <w:hyperlink r:id="rId7" w:history="1">
        <w:r w:rsidRPr="003E2390">
          <w:t>http://yjsy.blcu.edu.cn/</w:t>
        </w:r>
      </w:hyperlink>
    </w:p>
    <w:p w:rsidR="003E2390" w:rsidRPr="003E2390" w:rsidRDefault="003E2390" w:rsidP="003E2390">
      <w:pPr>
        <w:ind w:firstLineChars="200" w:firstLine="480"/>
      </w:pPr>
      <w:r>
        <w:rPr>
          <w:rFonts w:hint="eastAsia"/>
        </w:rPr>
        <w:t>北京语言大学</w:t>
      </w:r>
      <w:r w:rsidRPr="003E2390">
        <w:t>商学院网址：</w:t>
      </w:r>
      <w:hyperlink r:id="rId8" w:history="1">
        <w:r w:rsidRPr="003E2390">
          <w:t>http://bs.blcu.edu.cn/</w:t>
        </w:r>
      </w:hyperlink>
    </w:p>
    <w:p w:rsidR="00186BAE" w:rsidRDefault="003E2390" w:rsidP="003E2390">
      <w:pPr>
        <w:ind w:firstLineChars="200" w:firstLine="480"/>
        <w:rPr>
          <w:rFonts w:hint="eastAsia"/>
        </w:rPr>
      </w:pPr>
      <w:r w:rsidRPr="003E2390">
        <w:t>商学院</w:t>
      </w:r>
      <w:r w:rsidR="00186BAE">
        <w:rPr>
          <w:rFonts w:hint="eastAsia"/>
        </w:rPr>
        <w:t>咨询</w:t>
      </w:r>
      <w:r w:rsidRPr="003E2390">
        <w:t>电话：</w:t>
      </w:r>
    </w:p>
    <w:p w:rsidR="003E2390" w:rsidRPr="003E2390" w:rsidRDefault="003E2390" w:rsidP="003E2390">
      <w:pPr>
        <w:ind w:firstLineChars="200" w:firstLine="480"/>
      </w:pPr>
      <w:r w:rsidRPr="003E2390">
        <w:rPr>
          <w:rFonts w:hint="eastAsia"/>
        </w:rPr>
        <w:lastRenderedPageBreak/>
        <w:t>0</w:t>
      </w:r>
      <w:r w:rsidRPr="003E2390">
        <w:t>10-82303411</w:t>
      </w:r>
      <w:r w:rsidR="00186BAE">
        <w:rPr>
          <w:rFonts w:hint="eastAsia"/>
        </w:rPr>
        <w:t>张老师</w:t>
      </w:r>
    </w:p>
    <w:p w:rsidR="003E2390" w:rsidRDefault="003E2390" w:rsidP="003E2390">
      <w:pPr>
        <w:ind w:firstLineChars="200" w:firstLine="480"/>
      </w:pPr>
      <w:r w:rsidRPr="003E2390">
        <w:t>188</w:t>
      </w:r>
      <w:r w:rsidRPr="003E2390">
        <w:rPr>
          <w:rFonts w:hint="eastAsia"/>
        </w:rPr>
        <w:t>11337583</w:t>
      </w:r>
      <w:r w:rsidR="00186BAE">
        <w:t>陈老师</w:t>
      </w:r>
    </w:p>
    <w:p w:rsidR="00186BAE" w:rsidRPr="00186BAE" w:rsidRDefault="00186BAE" w:rsidP="00186BAE">
      <w:pPr>
        <w:ind w:firstLineChars="200" w:firstLine="480"/>
        <w:rPr>
          <w:rFonts w:hint="eastAsia"/>
        </w:rPr>
      </w:pPr>
      <w:r w:rsidRPr="00186BAE">
        <w:t>电子邮箱：</w:t>
      </w:r>
      <w:r w:rsidRPr="00186BAE">
        <w:rPr>
          <w:rFonts w:hint="eastAsia"/>
        </w:rPr>
        <w:t>MEblcu@blcu.edu.cn</w:t>
      </w:r>
    </w:p>
    <w:p w:rsidR="003E2390" w:rsidRDefault="00186BAE" w:rsidP="003E2390">
      <w:pPr>
        <w:ind w:firstLineChars="200" w:firstLine="480"/>
        <w:rPr>
          <w:rFonts w:hint="eastAsia"/>
        </w:rPr>
      </w:pPr>
      <w:r>
        <w:rPr>
          <w:noProof/>
        </w:rPr>
        <w:drawing>
          <wp:inline distT="0" distB="0" distL="0" distR="0">
            <wp:extent cx="2362200" cy="33184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62734" cy="3319215"/>
                    </a:xfrm>
                    <a:prstGeom prst="rect">
                      <a:avLst/>
                    </a:prstGeom>
                    <a:noFill/>
                    <a:ln w="9525">
                      <a:noFill/>
                      <a:miter lim="800000"/>
                      <a:headEnd/>
                      <a:tailEnd/>
                    </a:ln>
                  </pic:spPr>
                </pic:pic>
              </a:graphicData>
            </a:graphic>
          </wp:inline>
        </w:drawing>
      </w:r>
    </w:p>
    <w:p w:rsidR="00186BAE" w:rsidRDefault="00186BAE" w:rsidP="00186BAE">
      <w:pPr>
        <w:ind w:firstLineChars="200" w:firstLine="480"/>
      </w:pPr>
      <w:r w:rsidRPr="00186BAE">
        <w:rPr>
          <w:rFonts w:hint="eastAsia"/>
        </w:rPr>
        <w:t>北京语言大学应用经济学硕士交流群</w:t>
      </w:r>
    </w:p>
    <w:sectPr w:rsidR="00186BAE" w:rsidSect="00790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BC" w:rsidRDefault="002526BC">
      <w:pPr>
        <w:spacing w:line="240" w:lineRule="auto"/>
      </w:pPr>
      <w:r>
        <w:separator/>
      </w:r>
    </w:p>
  </w:endnote>
  <w:endnote w:type="continuationSeparator" w:id="0">
    <w:p w:rsidR="002526BC" w:rsidRDefault="002526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BC" w:rsidRDefault="002526BC">
      <w:r>
        <w:separator/>
      </w:r>
    </w:p>
  </w:footnote>
  <w:footnote w:type="continuationSeparator" w:id="0">
    <w:p w:rsidR="002526BC" w:rsidRDefault="0025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F1908"/>
    <w:multiLevelType w:val="singleLevel"/>
    <w:tmpl w:val="99EF190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VkMTc2YzI1YzQyOGIyNTFlYTI1NGE0NGM4MzgwN2IifQ=="/>
  </w:docVars>
  <w:rsids>
    <w:rsidRoot w:val="00790F8F"/>
    <w:rsid w:val="00186BAE"/>
    <w:rsid w:val="002526BC"/>
    <w:rsid w:val="003E2390"/>
    <w:rsid w:val="00790F8F"/>
    <w:rsid w:val="00C03664"/>
    <w:rsid w:val="02445A7A"/>
    <w:rsid w:val="250F2788"/>
    <w:rsid w:val="3007369B"/>
    <w:rsid w:val="32AC6BA0"/>
    <w:rsid w:val="550541C2"/>
    <w:rsid w:val="5F651952"/>
    <w:rsid w:val="6D45564C"/>
    <w:rsid w:val="726248F3"/>
    <w:rsid w:val="7DCF3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F8F"/>
    <w:pPr>
      <w:widowControl w:val="0"/>
      <w:spacing w:line="360" w:lineRule="auto"/>
      <w:jc w:val="both"/>
    </w:pPr>
    <w:rPr>
      <w:rFonts w:asciiTheme="minorHAnsi" w:eastAsiaTheme="minorEastAsia" w:hAnsiTheme="minorHAnsi" w:cstheme="minorBidi"/>
      <w:kern w:val="2"/>
      <w:sz w:val="24"/>
      <w:szCs w:val="24"/>
    </w:rPr>
  </w:style>
  <w:style w:type="paragraph" w:styleId="1">
    <w:name w:val="heading 1"/>
    <w:basedOn w:val="a"/>
    <w:next w:val="a"/>
    <w:uiPriority w:val="9"/>
    <w:qFormat/>
    <w:rsid w:val="00790F8F"/>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03664"/>
    <w:rPr>
      <w:rFonts w:ascii="宋体" w:eastAsia="宋体"/>
      <w:sz w:val="18"/>
      <w:szCs w:val="18"/>
    </w:rPr>
  </w:style>
  <w:style w:type="character" w:customStyle="1" w:styleId="Char">
    <w:name w:val="文档结构图 Char"/>
    <w:basedOn w:val="a0"/>
    <w:link w:val="a3"/>
    <w:rsid w:val="00C03664"/>
    <w:rPr>
      <w:rFonts w:ascii="宋体" w:hAnsiTheme="minorHAnsi" w:cstheme="minorBidi"/>
      <w:kern w:val="2"/>
      <w:sz w:val="18"/>
      <w:szCs w:val="18"/>
    </w:rPr>
  </w:style>
  <w:style w:type="paragraph" w:styleId="a4">
    <w:name w:val="List Paragraph"/>
    <w:basedOn w:val="a"/>
    <w:uiPriority w:val="99"/>
    <w:unhideWhenUsed/>
    <w:rsid w:val="003E239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s.blcu.edu.cn/" TargetMode="External"/><Relationship Id="rId3" Type="http://schemas.openxmlformats.org/officeDocument/2006/relationships/settings" Target="settings.xml"/><Relationship Id="rId7" Type="http://schemas.openxmlformats.org/officeDocument/2006/relationships/hyperlink" Target="http://yjsy.blc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Administrator</cp:lastModifiedBy>
  <cp:revision>2</cp:revision>
  <cp:lastPrinted>2022-09-25T14:17:00Z</cp:lastPrinted>
  <dcterms:created xsi:type="dcterms:W3CDTF">2021-08-11T02:10:00Z</dcterms:created>
  <dcterms:modified xsi:type="dcterms:W3CDTF">2022-09-26T00:34:00Z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AEB24AE0F1A440BE9209242C8E33CD50</vt:lpwstr>
  </property>
</Properties>
</file>